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D1" w:rsidRDefault="00F838D1" w:rsidP="00F838D1">
      <w:pPr>
        <w:pStyle w:val="Nagwek2"/>
        <w:numPr>
          <w:ilvl w:val="1"/>
          <w:numId w:val="1"/>
        </w:numPr>
        <w:tabs>
          <w:tab w:val="left" w:pos="4956"/>
        </w:tabs>
        <w:rPr>
          <w:b/>
          <w:bCs/>
          <w:szCs w:val="24"/>
        </w:rPr>
      </w:pPr>
      <w:r>
        <w:rPr>
          <w:b/>
          <w:bCs/>
          <w:szCs w:val="24"/>
        </w:rPr>
        <w:t>ROZDZIAŁ III</w:t>
      </w:r>
    </w:p>
    <w:p w:rsidR="00F838D1" w:rsidRDefault="00F838D1" w:rsidP="00F838D1">
      <w:pPr>
        <w:pStyle w:val="Nagwek2"/>
        <w:numPr>
          <w:ilvl w:val="1"/>
          <w:numId w:val="1"/>
        </w:numPr>
        <w:tabs>
          <w:tab w:val="left" w:pos="4956"/>
        </w:tabs>
        <w:rPr>
          <w:b/>
          <w:bCs/>
          <w:szCs w:val="24"/>
        </w:rPr>
      </w:pPr>
      <w:r>
        <w:rPr>
          <w:b/>
          <w:bCs/>
          <w:szCs w:val="24"/>
        </w:rPr>
        <w:t>Sposoby realizacji zadań przedszkola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b/>
          <w:sz w:val="22"/>
        </w:rPr>
      </w:pPr>
      <w:r>
        <w:rPr>
          <w:b/>
          <w:sz w:val="22"/>
        </w:rPr>
        <w:t>§ 7.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 Praca wychowawczo - opiekuńcza  i dydaktyczna w przedszkolu prowadzona jest w oparciu o obowiązującą podstawę wychowania przedszkolnego, zgodnie z przyjętymi programami wychowania przedszkolnego dla poszczególnych grup.</w:t>
      </w:r>
    </w:p>
    <w:p w:rsidR="00F838D1" w:rsidRDefault="00F838D1" w:rsidP="00F838D1">
      <w:pPr>
        <w:tabs>
          <w:tab w:val="left" w:pos="180"/>
          <w:tab w:val="left" w:pos="4956"/>
        </w:tabs>
        <w:spacing w:before="240"/>
        <w:jc w:val="both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Program wychowania przedszkolnego stanowi opis sposobu realizacji zadań ustalonych w podstawie programowej wychowania przedszkolnego.</w:t>
      </w:r>
    </w:p>
    <w:p w:rsidR="00F838D1" w:rsidRDefault="00F838D1" w:rsidP="00F838D1">
      <w:pPr>
        <w:tabs>
          <w:tab w:val="left" w:pos="4956"/>
        </w:tabs>
        <w:spacing w:before="240"/>
        <w:ind w:left="426" w:hanging="426"/>
        <w:jc w:val="both"/>
        <w:rPr>
          <w:sz w:val="22"/>
          <w:szCs w:val="22"/>
        </w:rPr>
      </w:pPr>
      <w:r>
        <w:rPr>
          <w:b/>
          <w:sz w:val="22"/>
        </w:rPr>
        <w:t>3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Program wychowania przedszkolnego zawiera:</w:t>
      </w:r>
    </w:p>
    <w:p w:rsidR="00F838D1" w:rsidRDefault="00F838D1" w:rsidP="00F838D1">
      <w:pPr>
        <w:numPr>
          <w:ilvl w:val="0"/>
          <w:numId w:val="2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szczegółowe cele edukacyjne;</w:t>
      </w:r>
    </w:p>
    <w:p w:rsidR="00F838D1" w:rsidRDefault="00F838D1" w:rsidP="00F838D1">
      <w:pPr>
        <w:numPr>
          <w:ilvl w:val="0"/>
          <w:numId w:val="2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tematykę materiału edukacyjnego;</w:t>
      </w:r>
    </w:p>
    <w:p w:rsidR="00F838D1" w:rsidRDefault="00F838D1" w:rsidP="00F838D1">
      <w:pPr>
        <w:numPr>
          <w:ilvl w:val="0"/>
          <w:numId w:val="2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</w:rPr>
      </w:pPr>
      <w:r>
        <w:rPr>
          <w:sz w:val="22"/>
        </w:rPr>
        <w:t>wskazówki metodyczne dotyczące realizacji programu.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Nauczyciel oddziału może wybrać program wychowania przedszkolnego spośród programów zarejestrowanych i dopuszczonych przez MEN lub:</w:t>
      </w:r>
    </w:p>
    <w:p w:rsidR="00F838D1" w:rsidRDefault="00F838D1" w:rsidP="00F838D1">
      <w:pPr>
        <w:numPr>
          <w:ilvl w:val="0"/>
          <w:numId w:val="3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opracować program samodzielnie lub we współpracy z innymi nauczycielami;</w:t>
      </w:r>
    </w:p>
    <w:p w:rsidR="00F838D1" w:rsidRDefault="00F838D1" w:rsidP="00F838D1">
      <w:pPr>
        <w:numPr>
          <w:ilvl w:val="0"/>
          <w:numId w:val="3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zaproponować program opracowany przez innego autora ( autorów);</w:t>
      </w:r>
    </w:p>
    <w:p w:rsidR="00F838D1" w:rsidRDefault="00F838D1" w:rsidP="00F838D1">
      <w:pPr>
        <w:numPr>
          <w:ilvl w:val="0"/>
          <w:numId w:val="3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zaproponować program opracowany przez innego autora wraz z dokonanymi zmianami.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Przed dopuszczeniem programu wychowania przedszkolnego do użytku w przedszkolu, dyrektor przedszkola może zasięgać opinii nauczyciela mianowanego lub dyplomowanego, posiadającego wykształcenie wyższe i kwalifikacje do pracy w przedszkolu lub zespołu nauczycielski i specjalistów, zatrudnionych w przedszkolu.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Nauczyciel przedstawia dyrektorowi program wychowania przedszkolnego.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.Programy wychowania przedszkolnego dopuszcza dyrektor przedszkola.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>.Dopuszczone do użytku w przedszkolu programy wychowania przedszkolnego stanowią Zestaw Programów Publicznego Przedszkola nr 2 „Pod Topolą” w Świdwinie 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>Dyrektor przedszkola jest odpowiedzialny za uwzględnienie w zestawie programów wychowania przedszkolnego całości podstawy programowej wychowania przedszkolnego.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b/>
          <w:sz w:val="22"/>
        </w:rPr>
      </w:pPr>
      <w:r>
        <w:rPr>
          <w:b/>
          <w:sz w:val="22"/>
        </w:rPr>
        <w:t>§ 8. </w:t>
      </w:r>
    </w:p>
    <w:p w:rsidR="00F838D1" w:rsidRPr="00330FF3" w:rsidRDefault="00F838D1" w:rsidP="00330FF3">
      <w:pPr>
        <w:pStyle w:val="Akapitzlist"/>
        <w:numPr>
          <w:ilvl w:val="0"/>
          <w:numId w:val="18"/>
        </w:numPr>
        <w:tabs>
          <w:tab w:val="left" w:pos="4956"/>
        </w:tabs>
        <w:jc w:val="both"/>
        <w:rPr>
          <w:sz w:val="22"/>
          <w:szCs w:val="22"/>
        </w:rPr>
      </w:pPr>
      <w:r w:rsidRPr="00330FF3">
        <w:rPr>
          <w:sz w:val="22"/>
          <w:szCs w:val="22"/>
        </w:rPr>
        <w:t>Dyrektor przedszkola powierza każdy oddział przedszkolny opiece jednemu  nauczycielowi, zwanemu dalej wychowawcą grupy oraz nauczycielom wspomagającym. Dyrektor przedszkola zapewnia zachowanie ciągłości pracy wychowawczej przez c</w:t>
      </w:r>
      <w:r w:rsidR="00330FF3" w:rsidRPr="00330FF3">
        <w:rPr>
          <w:sz w:val="22"/>
          <w:szCs w:val="22"/>
        </w:rPr>
        <w:t>ały okres funkcjonowania grupy.</w:t>
      </w:r>
    </w:p>
    <w:p w:rsidR="00330FF3" w:rsidRDefault="00330FF3" w:rsidP="00330FF3">
      <w:pPr>
        <w:tabs>
          <w:tab w:val="left" w:pos="4956"/>
        </w:tabs>
        <w:jc w:val="both"/>
        <w:rPr>
          <w:sz w:val="22"/>
          <w:szCs w:val="22"/>
        </w:rPr>
      </w:pPr>
    </w:p>
    <w:p w:rsidR="00330FF3" w:rsidRDefault="00330FF3" w:rsidP="00330FF3">
      <w:pPr>
        <w:tabs>
          <w:tab w:val="left" w:pos="4956"/>
        </w:tabs>
        <w:jc w:val="both"/>
        <w:rPr>
          <w:sz w:val="22"/>
          <w:szCs w:val="22"/>
        </w:rPr>
      </w:pPr>
    </w:p>
    <w:p w:rsidR="00330FF3" w:rsidRDefault="00330FF3" w:rsidP="00330FF3">
      <w:pPr>
        <w:tabs>
          <w:tab w:val="left" w:pos="4956"/>
        </w:tabs>
        <w:jc w:val="both"/>
        <w:rPr>
          <w:sz w:val="22"/>
          <w:szCs w:val="22"/>
        </w:rPr>
      </w:pPr>
    </w:p>
    <w:p w:rsidR="00330FF3" w:rsidRPr="00330FF3" w:rsidRDefault="00330FF3" w:rsidP="00330FF3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tabs>
          <w:tab w:val="left" w:pos="0"/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lastRenderedPageBreak/>
        <w:t>§ 9.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Przedszkole zapewnia wychowankom pełne bezpieczeństwo w czasie zajęć w przedszkolu oraz w czasie zajęć poza przedszkolem poprzez realizację przez nauczycieli zadań zapisanych w niniejszego statutu;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opracowanie planów pracy przez nauczyciela, które uwzględniają: równomierne rozłożenie zajęć w poszczególnych dniach, różnorodność zajęć w każdym dniu;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przestrzeganie liczebności grup;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odpowiednie oświetlenie, wentylację i ogrzewanie pomieszczeń;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oznakowanie ciągów komunikacyjnych zgodnie z przepisami;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prowadzenie zajęć z wychowania komunikacyjnego, współdziałanie z organizacjami zajmującymi się ruchem drogowym;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kontroli obiektów budowlanych należących do przedszkola pod kątem zapewnienia bezpiecznych i higienicznych warunków korzystania z tych obiektów. Kontroli obiektów dokonuje dyrektor przedszkola, co </w:t>
      </w:r>
      <w:r>
        <w:rPr>
          <w:color w:val="000000"/>
          <w:sz w:val="22"/>
          <w:szCs w:val="22"/>
        </w:rPr>
        <w:t>najmniej raz</w:t>
      </w:r>
      <w:r>
        <w:rPr>
          <w:sz w:val="22"/>
          <w:szCs w:val="22"/>
        </w:rPr>
        <w:t xml:space="preserve"> w roku;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umieszczenie w widocznym miejscu planu ewakuacji przedszkola;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oznaczenie dróg ewakuacyjnych w sposób wyraźny i trwały;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zabezpieczenie szlaków komunikacyjnych wychodzących poza teren przedszkola w sposób uniemożliwiający bezpośrednie wyjście na jezdnię;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ogrodzenie terenu przedszkola;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zabezpieczenie otworów kanalizacyjnych, studzienek i innych zagłębień;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zabezpieczenie przed swobodnym dostępem dzieci do pomieszczeń kuchni i pomieszczeń gospodarczych;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schodów w balustrady z poręczami zabezpieczającymi przed ewentualnym zsuwaniem się po nich; 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wyposażenie pomieszczeń przedszkola, a w szczególności sal dydaktycznych w apteczki zaopatrzone w niezbędne środki do udzielenia pierwszej pomocy i instrukcję o zasadach udzielania tej pomocy;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dostosowanie mebli, krzesełek, szafek do warunków antropometrycznych dzieci, w tym dzieci niepełnosprawnych;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zapewnianie odpowiedniej liczby opiekunów nad dziećmi uczestniczącymi </w:t>
      </w:r>
      <w:r w:rsidR="0028086F">
        <w:rPr>
          <w:sz w:val="22"/>
          <w:szCs w:val="22"/>
        </w:rPr>
        <w:t xml:space="preserve">w </w:t>
      </w:r>
      <w:r>
        <w:rPr>
          <w:sz w:val="22"/>
          <w:szCs w:val="22"/>
        </w:rPr>
        <w:t>imprezach i wycieczkach poza teren przedszkola;</w:t>
      </w:r>
    </w:p>
    <w:p w:rsidR="00F838D1" w:rsidRDefault="00F838D1" w:rsidP="00F838D1">
      <w:pPr>
        <w:numPr>
          <w:ilvl w:val="0"/>
          <w:numId w:val="4"/>
        </w:numPr>
        <w:tabs>
          <w:tab w:val="left" w:pos="4956"/>
          <w:tab w:val="left" w:pos="15120"/>
        </w:tabs>
        <w:spacing w:before="24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przeszkolenie nauczycieli w zakresie udzielania pierwszej pomocy.</w:t>
      </w:r>
    </w:p>
    <w:p w:rsidR="00F838D1" w:rsidRDefault="00F838D1" w:rsidP="00F838D1">
      <w:pPr>
        <w:pStyle w:val="Nagwek2"/>
        <w:numPr>
          <w:ilvl w:val="1"/>
          <w:numId w:val="1"/>
        </w:numPr>
        <w:tabs>
          <w:tab w:val="left" w:pos="4956"/>
        </w:tabs>
        <w:rPr>
          <w:b/>
          <w:bCs/>
          <w:color w:val="000000"/>
          <w:szCs w:val="24"/>
        </w:rPr>
      </w:pP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10. </w:t>
      </w:r>
      <w:r>
        <w:rPr>
          <w:sz w:val="22"/>
          <w:szCs w:val="22"/>
        </w:rPr>
        <w:t> W przedszkolu organizuję się pomoc psychologiczno- pedagogiczną.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 Pomoc udzielana jest wychowankom, rodzicom i nauczycielom.</w:t>
      </w:r>
    </w:p>
    <w:p w:rsidR="00F838D1" w:rsidRDefault="00F838D1" w:rsidP="00F838D1">
      <w:pPr>
        <w:tabs>
          <w:tab w:val="left" w:pos="4956"/>
        </w:tabs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 Pomoc jest udzielana przez nauczycieli i specjalistów.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lastRenderedPageBreak/>
        <w:t>§ 11.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  psychologiczno – pedagogiczna realizowana jest we współpracy z:</w:t>
      </w:r>
    </w:p>
    <w:p w:rsidR="00F838D1" w:rsidRDefault="00F838D1" w:rsidP="00F838D1">
      <w:pPr>
        <w:numPr>
          <w:ilvl w:val="0"/>
          <w:numId w:val="5"/>
        </w:numPr>
        <w:tabs>
          <w:tab w:val="left" w:pos="4956"/>
          <w:tab w:val="left" w:pos="22448"/>
        </w:tabs>
        <w:ind w:left="1616" w:hanging="539"/>
        <w:jc w:val="both"/>
        <w:rPr>
          <w:sz w:val="22"/>
          <w:szCs w:val="22"/>
        </w:rPr>
      </w:pPr>
      <w:r>
        <w:rPr>
          <w:sz w:val="22"/>
          <w:szCs w:val="22"/>
        </w:rPr>
        <w:t>rodzicami;</w:t>
      </w:r>
    </w:p>
    <w:p w:rsidR="00F838D1" w:rsidRDefault="00F838D1" w:rsidP="00F838D1">
      <w:pPr>
        <w:numPr>
          <w:ilvl w:val="0"/>
          <w:numId w:val="5"/>
        </w:numPr>
        <w:tabs>
          <w:tab w:val="left" w:pos="4956"/>
          <w:tab w:val="left" w:pos="22448"/>
        </w:tabs>
        <w:ind w:left="1616" w:hanging="539"/>
        <w:jc w:val="both"/>
        <w:rPr>
          <w:sz w:val="22"/>
          <w:szCs w:val="22"/>
        </w:rPr>
      </w:pPr>
      <w:r>
        <w:rPr>
          <w:sz w:val="22"/>
          <w:szCs w:val="22"/>
        </w:rPr>
        <w:t>psychologiem;</w:t>
      </w:r>
    </w:p>
    <w:p w:rsidR="00F838D1" w:rsidRDefault="00F838D1" w:rsidP="00F838D1">
      <w:pPr>
        <w:numPr>
          <w:ilvl w:val="0"/>
          <w:numId w:val="5"/>
        </w:numPr>
        <w:tabs>
          <w:tab w:val="left" w:pos="4956"/>
          <w:tab w:val="left" w:pos="22448"/>
        </w:tabs>
        <w:ind w:left="1616" w:hanging="539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pedagogiem; </w:t>
      </w:r>
      <w:r>
        <w:rPr>
          <w:sz w:val="18"/>
          <w:szCs w:val="18"/>
        </w:rPr>
        <w:t xml:space="preserve"> </w:t>
      </w:r>
    </w:p>
    <w:p w:rsidR="00F838D1" w:rsidRDefault="00F838D1" w:rsidP="00F838D1">
      <w:pPr>
        <w:numPr>
          <w:ilvl w:val="0"/>
          <w:numId w:val="5"/>
        </w:numPr>
        <w:tabs>
          <w:tab w:val="left" w:pos="4956"/>
          <w:tab w:val="left" w:pos="22448"/>
        </w:tabs>
        <w:ind w:left="1616" w:hanging="539"/>
        <w:jc w:val="both"/>
        <w:rPr>
          <w:sz w:val="22"/>
          <w:szCs w:val="22"/>
        </w:rPr>
      </w:pPr>
      <w:r>
        <w:rPr>
          <w:sz w:val="22"/>
          <w:szCs w:val="22"/>
        </w:rPr>
        <w:t>poradniami psychologiczno-pedagogicznymi;</w:t>
      </w:r>
    </w:p>
    <w:p w:rsidR="00F838D1" w:rsidRDefault="00F838D1" w:rsidP="00F838D1">
      <w:pPr>
        <w:numPr>
          <w:ilvl w:val="0"/>
          <w:numId w:val="5"/>
        </w:numPr>
        <w:tabs>
          <w:tab w:val="left" w:pos="4956"/>
          <w:tab w:val="left" w:pos="22448"/>
        </w:tabs>
        <w:ind w:left="1616" w:hanging="539"/>
        <w:jc w:val="both"/>
        <w:rPr>
          <w:sz w:val="22"/>
          <w:szCs w:val="22"/>
        </w:rPr>
      </w:pPr>
      <w:r>
        <w:rPr>
          <w:sz w:val="22"/>
          <w:szCs w:val="22"/>
        </w:rPr>
        <w:t>podmiotami działającymi na rzecz rodziny i dzieci.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12.</w:t>
      </w:r>
      <w:r>
        <w:rPr>
          <w:sz w:val="22"/>
          <w:szCs w:val="22"/>
        </w:rPr>
        <w:t xml:space="preserve">  Pomocy psychologiczno-pedagogicznej jest udzielana z inicjatywy: </w:t>
      </w:r>
    </w:p>
    <w:p w:rsidR="00F838D1" w:rsidRDefault="00F838D1" w:rsidP="00F838D1">
      <w:pPr>
        <w:numPr>
          <w:ilvl w:val="0"/>
          <w:numId w:val="6"/>
        </w:numPr>
        <w:tabs>
          <w:tab w:val="left" w:pos="495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rodziców;</w:t>
      </w:r>
    </w:p>
    <w:p w:rsidR="00F838D1" w:rsidRDefault="00F838D1" w:rsidP="00F838D1">
      <w:pPr>
        <w:numPr>
          <w:ilvl w:val="0"/>
          <w:numId w:val="6"/>
        </w:numPr>
        <w:tabs>
          <w:tab w:val="left" w:pos="495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nauczyciela lub wychowawcy prowadzącego zajęcia z wychowankiem;</w:t>
      </w:r>
    </w:p>
    <w:p w:rsidR="00F838D1" w:rsidRDefault="00F838D1" w:rsidP="00F838D1">
      <w:pPr>
        <w:numPr>
          <w:ilvl w:val="0"/>
          <w:numId w:val="6"/>
        </w:numPr>
        <w:tabs>
          <w:tab w:val="left" w:pos="495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specjalisty;</w:t>
      </w:r>
    </w:p>
    <w:p w:rsidR="00F838D1" w:rsidRDefault="00F838D1" w:rsidP="00F838D1">
      <w:pPr>
        <w:numPr>
          <w:ilvl w:val="0"/>
          <w:numId w:val="6"/>
        </w:numPr>
        <w:tabs>
          <w:tab w:val="left" w:pos="495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poradni psychologiczno-pedagogicznej, w tym poradni  specjalistycznej;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 13.</w:t>
      </w:r>
      <w:r>
        <w:rPr>
          <w:sz w:val="22"/>
          <w:szCs w:val="22"/>
        </w:rPr>
        <w:t> Celem pomocy psychologiczno-pedagogiczna jest rozpoznawanie możliwości psychofizycznych oraz rozpoznawanie i zaspakajanie potrzeb rozwojowych i edukacyjnych wychowanków, wynikających z :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wybitnych uzdolnień;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niepełnosprawności;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niedostosowania społecznego;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specyficznych trudności w uczeniu się 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zaburzeń komunikacji językowej;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choroby przewlekłej;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zaburzeń psychicznych;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sytuacji kryzysowych lub traumatycznych;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zaniedbań środowiskowych;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trudności adaptacyjnych;</w:t>
      </w:r>
    </w:p>
    <w:p w:rsidR="00F838D1" w:rsidRDefault="00F838D1" w:rsidP="00F838D1">
      <w:pPr>
        <w:numPr>
          <w:ilvl w:val="0"/>
          <w:numId w:val="7"/>
        </w:numPr>
        <w:tabs>
          <w:tab w:val="left" w:pos="4956"/>
          <w:tab w:val="left" w:pos="2114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odmienności kulturowej.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14. </w:t>
      </w:r>
      <w:r>
        <w:rPr>
          <w:sz w:val="22"/>
          <w:szCs w:val="22"/>
        </w:rPr>
        <w:t> Pomoc psychologiczno –pedagogiczna polega na :</w:t>
      </w: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diagnozowaniu środowiska wychowanka;</w:t>
      </w:r>
    </w:p>
    <w:p w:rsidR="00F838D1" w:rsidRDefault="00F838D1" w:rsidP="00F838D1">
      <w:pPr>
        <w:tabs>
          <w:tab w:val="left" w:pos="4956"/>
        </w:tabs>
        <w:ind w:left="720"/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rozpoznawaniu potencjalnych możliwości psychofizycznych wychowanków oraz indywidualnych potrzeb wychowanków, poprzez obserwację pedagogiczną zakończoną analizą i oceną gotowości dziecka do podjęcia nauki w szkole podstawowej ( diagnoza przedszkolna). Obserwację przeprow</w:t>
      </w:r>
      <w:r w:rsidR="00252584">
        <w:rPr>
          <w:sz w:val="22"/>
        </w:rPr>
        <w:t>adza się obowiązkowo w grupach 6</w:t>
      </w:r>
      <w:r>
        <w:rPr>
          <w:sz w:val="22"/>
        </w:rPr>
        <w:t>-latków;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rozpoznawaniu przyczyn trudności w opanowywaniu umiejętności i wiadomości przez dziecko;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wspieraniu wychowanków z wybitnymi uzdolnieniami;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 xml:space="preserve">opracowywaniu i wdrażaniu indywidualnych programów edukacyjno-terapeutycznych dla uczniów niepełnosprawnych oraz indywidualnych programów edukacyjno-terapeutycznych odpowiednio o charakterze resocjalizacyjnym lub socjoterapeutycznym dla dzieci niedostosowanych społecznie  oraz zagrożonych niedostosowaniem społecznym, a także planów działań wspierających dla wychowanków posiadających opinię poradni psychologiczno-pedagogicznej oraz tych, u których zostało dokonane rozpoznanie;   </w:t>
      </w:r>
    </w:p>
    <w:p w:rsidR="00F838D1" w:rsidRDefault="00F838D1" w:rsidP="00F838D1">
      <w:pPr>
        <w:tabs>
          <w:tab w:val="left" w:pos="4956"/>
        </w:tabs>
        <w:ind w:left="720"/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prowadzeniu edukacji prozdrowotnej i promocji zdrowia wśród wychowanków i rodziców;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wspieraniu nauczycieli i rodziców w działaniach wyrównujących szanse edukacyjne dzieci;</w:t>
      </w:r>
    </w:p>
    <w:p w:rsidR="00252584" w:rsidRDefault="00252584" w:rsidP="00252584">
      <w:pPr>
        <w:tabs>
          <w:tab w:val="left" w:pos="4956"/>
          <w:tab w:val="left" w:pos="15081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lastRenderedPageBreak/>
        <w:t>udzielaniu nauczycielom pomocy w dostosowywaniu wymagań edukacyjnych wynikających z realizacji programów nauczania do indywidualnych potrzeb psychofizycznych i edukacyjnych dziecka, u którego stwierdzono zaburzenia i odchylenia rozwojowe lub specyficzne trudności w uczeniu się, uniemożliwiające sprostanie tym wymaganiom;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wspieraniu nauczycieli i rodziców w rozwiązywaniu problemów wychowawczych;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umożliwianiu rozwijania umiejętności wychowawczych rodziców i nauczycieli;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8"/>
        </w:numPr>
        <w:tabs>
          <w:tab w:val="left" w:pos="4956"/>
          <w:tab w:val="left" w:pos="15081"/>
        </w:tabs>
        <w:ind w:left="1077" w:hanging="357"/>
        <w:jc w:val="both"/>
        <w:rPr>
          <w:sz w:val="22"/>
        </w:rPr>
      </w:pPr>
      <w:r>
        <w:rPr>
          <w:sz w:val="22"/>
        </w:rPr>
        <w:t>podejmowaniu działań mediacyjnych i interwencyjnych w sytuacjach kryzysowych.</w:t>
      </w:r>
    </w:p>
    <w:p w:rsidR="00F838D1" w:rsidRDefault="00F838D1" w:rsidP="00F838D1">
      <w:pPr>
        <w:tabs>
          <w:tab w:val="left" w:pos="4956"/>
        </w:tabs>
        <w:ind w:left="720"/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  <w:szCs w:val="22"/>
        </w:rPr>
      </w:pPr>
      <w:r>
        <w:rPr>
          <w:b/>
          <w:sz w:val="22"/>
        </w:rPr>
        <w:t>§ 15.</w:t>
      </w:r>
      <w:r>
        <w:rPr>
          <w:sz w:val="22"/>
          <w:szCs w:val="22"/>
        </w:rPr>
        <w:t xml:space="preserve">  Pomoc psychologiczno-pedagogiczna jest organizowana w formie:</w:t>
      </w:r>
    </w:p>
    <w:p w:rsidR="00F838D1" w:rsidRDefault="00F838D1" w:rsidP="00F838D1">
      <w:pPr>
        <w:numPr>
          <w:ilvl w:val="0"/>
          <w:numId w:val="9"/>
        </w:numPr>
        <w:tabs>
          <w:tab w:val="left" w:pos="4956"/>
          <w:tab w:val="left" w:pos="20160"/>
        </w:tabs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działań mających na celu rozpoznanie zainteresowań wychowanków, w tym dzieci wybitnie zdolnych  oraz zaplanowanie wsparcia mającego na celu rozwijanie ich zainteresowań i uzdolnień;</w:t>
      </w:r>
    </w:p>
    <w:p w:rsidR="00F838D1" w:rsidRDefault="00F838D1" w:rsidP="00F838D1">
      <w:pPr>
        <w:tabs>
          <w:tab w:val="left" w:pos="4956"/>
        </w:tabs>
        <w:ind w:left="1080"/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9"/>
        </w:numPr>
        <w:tabs>
          <w:tab w:val="left" w:pos="4956"/>
          <w:tab w:val="left" w:pos="20160"/>
        </w:tabs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działań pedagogicznych mających na celu rozpoznanie indywidualnych potrzeb edukacyjnych i możliwości psychofizycznych wychowanków oraz planowanie sposobów ich zaspokojenia;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9"/>
        </w:numPr>
        <w:tabs>
          <w:tab w:val="left" w:pos="4956"/>
          <w:tab w:val="left" w:pos="20160"/>
        </w:tabs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zindywidualizowanej pracy z dzieckiem na obowiązkowych i dodatkowych zajęciach edukacyjnych;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9"/>
        </w:numPr>
        <w:tabs>
          <w:tab w:val="left" w:pos="4956"/>
          <w:tab w:val="left" w:pos="20160"/>
        </w:tabs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zajęć specjalistycznych: korekcyjno-kompensacyjnych, logopedycznych, i innych;</w:t>
      </w:r>
    </w:p>
    <w:p w:rsidR="00F838D1" w:rsidRDefault="00F838D1" w:rsidP="00F838D1">
      <w:pPr>
        <w:tabs>
          <w:tab w:val="left" w:pos="4956"/>
        </w:tabs>
        <w:ind w:left="1080"/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9"/>
        </w:numPr>
        <w:tabs>
          <w:tab w:val="left" w:pos="4956"/>
          <w:tab w:val="left" w:pos="28103"/>
        </w:tabs>
        <w:ind w:hanging="971"/>
        <w:jc w:val="both"/>
        <w:rPr>
          <w:sz w:val="22"/>
          <w:szCs w:val="22"/>
        </w:rPr>
      </w:pPr>
      <w:r>
        <w:rPr>
          <w:sz w:val="22"/>
          <w:szCs w:val="22"/>
        </w:rPr>
        <w:t>porad, konsultacji i warsztatów dla rodziców i nauczycieli;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9"/>
        </w:numPr>
        <w:tabs>
          <w:tab w:val="left" w:pos="4956"/>
          <w:tab w:val="left" w:pos="19620"/>
        </w:tabs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działań na rzecz zorganizowania pomocy materialnej wychowankom znajdującym się w trudnej sytuacji życiowej. </w:t>
      </w:r>
    </w:p>
    <w:p w:rsidR="00F838D1" w:rsidRDefault="00F838D1" w:rsidP="00F838D1">
      <w:pPr>
        <w:tabs>
          <w:tab w:val="left" w:pos="4956"/>
        </w:tabs>
        <w:jc w:val="both"/>
        <w:rPr>
          <w:b/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b/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b/>
          <w:sz w:val="22"/>
        </w:rPr>
      </w:pPr>
      <w:r>
        <w:rPr>
          <w:b/>
          <w:sz w:val="22"/>
        </w:rPr>
        <w:t>§ 16.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  <w:r>
        <w:rPr>
          <w:b/>
          <w:sz w:val="22"/>
        </w:rPr>
        <w:t xml:space="preserve"> 1</w:t>
      </w:r>
      <w:r>
        <w:rPr>
          <w:sz w:val="22"/>
        </w:rPr>
        <w:t xml:space="preserve">. Zainteresowania wychowanków oraz ich uzdolnienia rozpoznawane są w formie wywiadów z rodzicami, dzieckiem, prowadzenia obserwacji pedagogicznych oraz z opinii i orzeczeń poradni psychologiczno-pedagogicznych. 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 xml:space="preserve"> W przypadku stwierdzenia szczególnych uzdolnień, wychowawca grupy składa wniosek do dyrektora przedszkola o objęcie wychowanka opieką Zespołu, o którym mowa w statucie przedszkola.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 xml:space="preserve"> Organizowane w przedszkolu konkursy,  turnieje stanowią formę rozwoju uzdolnień i ich prezentacji. Wychowankowie awansujący do kolejnych etapów objęci są specjalna opieką nauczyciela.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  <w:r>
        <w:rPr>
          <w:b/>
          <w:sz w:val="22"/>
        </w:rPr>
        <w:t xml:space="preserve">§ 17. </w:t>
      </w:r>
      <w:r>
        <w:rPr>
          <w:sz w:val="22"/>
        </w:rPr>
        <w:t>Indywidualizacja pracy z wychowankiem na obowiązkowych i dodatkowych zajęciach polega na: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numPr>
          <w:ilvl w:val="0"/>
          <w:numId w:val="10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dostosowywaniu tempa pracy do możliwości percepcyjnych dziecka;</w:t>
      </w:r>
    </w:p>
    <w:p w:rsidR="00F838D1" w:rsidRDefault="00F838D1" w:rsidP="00F838D1">
      <w:pPr>
        <w:numPr>
          <w:ilvl w:val="0"/>
          <w:numId w:val="10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dostosowaniu poziomu wymagań edukacyjnych do możliwości percepcyjnych, intelektualnych i fizycznych dziecka;</w:t>
      </w:r>
    </w:p>
    <w:p w:rsidR="00F838D1" w:rsidRDefault="00F838D1" w:rsidP="00F838D1">
      <w:pPr>
        <w:numPr>
          <w:ilvl w:val="0"/>
          <w:numId w:val="10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 xml:space="preserve"> przyjęciu adekwatnych metod nauczania i sprawdzania umiejętności dziecka;</w:t>
      </w:r>
    </w:p>
    <w:p w:rsidR="00F838D1" w:rsidRDefault="00F838D1" w:rsidP="00F838D1">
      <w:pPr>
        <w:numPr>
          <w:ilvl w:val="0"/>
          <w:numId w:val="10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umożliwianiu wychowankowi z niepełnosprawnością korzystania ze specjalistycznego wyposażenia i środków dydaktycznych;</w:t>
      </w:r>
    </w:p>
    <w:p w:rsidR="00F838D1" w:rsidRDefault="00F838D1" w:rsidP="00F838D1">
      <w:pPr>
        <w:numPr>
          <w:ilvl w:val="0"/>
          <w:numId w:val="10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 xml:space="preserve">różnicowaniu stopnia trudności i form prac podczas zajęć.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b/>
          <w:sz w:val="22"/>
        </w:rPr>
      </w:pPr>
      <w:r>
        <w:rPr>
          <w:b/>
          <w:sz w:val="22"/>
        </w:rPr>
        <w:lastRenderedPageBreak/>
        <w:t>§ 18. 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W przedszkolu, w czasie przekraczającym 5 godzin dziennie przeznaczonych na realizację podstawy programowej wychowania przedszkolnego realizowane są świadczenia obejmujące zajęcia dydaktyczne, wychowawcze i opiekuńcze.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2.</w:t>
      </w:r>
      <w:r>
        <w:rPr>
          <w:sz w:val="22"/>
          <w:szCs w:val="22"/>
        </w:rPr>
        <w:t>Zajęcia dydaktyczne to zajęcia logopedyczne, prowadzone za zgodą organu prowadzącego. Czas trwania zajęć wynosi 15 minut dla dzieci w  wieku 3 - 4 lata, a dla dzieci w wieku 5 lat do 30 min. Okres objęcia dziecka opieką logopedyczną określa dyrektor przedszkola .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</w:p>
    <w:p w:rsidR="00F838D1" w:rsidRDefault="00F838D1" w:rsidP="00F838D1">
      <w:pPr>
        <w:tabs>
          <w:tab w:val="left" w:pos="4956"/>
        </w:tabs>
        <w:jc w:val="both"/>
        <w:rPr>
          <w:sz w:val="22"/>
        </w:rPr>
      </w:pPr>
      <w:r>
        <w:rPr>
          <w:b/>
          <w:sz w:val="22"/>
        </w:rPr>
        <w:t>§ 19.</w:t>
      </w:r>
      <w:r>
        <w:rPr>
          <w:i/>
          <w:sz w:val="22"/>
        </w:rPr>
        <w:t> </w:t>
      </w:r>
      <w:r>
        <w:rPr>
          <w:sz w:val="22"/>
        </w:rPr>
        <w:t>Zajęcia logopedyczne, socjoterapeutyczne i rewalidacyjno-wychowawcze prowadzą specjaliści posiadający kwalifikacje odpowiednie do rodzaju zajęć.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20. </w:t>
      </w:r>
      <w:r>
        <w:rPr>
          <w:sz w:val="22"/>
          <w:szCs w:val="22"/>
        </w:rPr>
        <w:t xml:space="preserve"> Za zgodą organu prowadzącego, w szczególnie uzasadnionych przypadkach, zajęcia specjalistyczne mogą być prowadzone indywidualnie.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21.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 objęciu dziecka zajęciami  specjalistycznymi decyduje dyrektor przedszkola.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22</w:t>
      </w:r>
      <w:r>
        <w:rPr>
          <w:sz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 W przedszkolu zatrudniony jest  logopeda, a w miarę potrzeb specjaliści, posiadający kwalifikacje odpowiednie do rodzaju prowadzonych zajęć.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23.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 Porad dla rodziców i nauczycieli udzielają, w zależności od potrzeb nauczyciele, pedagog, psycholog, logopeda oraz inni nauczyciele posiadający przygotowanie do prowadzenia zajęć specjalistycznych, w terminach podawanych na tablicy ogłoszeń dla rodziców.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24.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W przedszkolu</w:t>
      </w:r>
      <w:r w:rsidR="00FA6435">
        <w:rPr>
          <w:sz w:val="22"/>
          <w:szCs w:val="22"/>
        </w:rPr>
        <w:t xml:space="preserve"> mogą być prowadzone</w:t>
      </w:r>
      <w:r>
        <w:rPr>
          <w:sz w:val="22"/>
          <w:szCs w:val="22"/>
        </w:rPr>
        <w:t xml:space="preserve"> warsztaty dla rodziców w celu doskonalenia umiejętności z zakresu komunikacji społecznej oraz umiejętności wychowawczych.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b/>
          <w:sz w:val="22"/>
          <w:szCs w:val="22"/>
        </w:rPr>
      </w:pPr>
      <w:r>
        <w:rPr>
          <w:b/>
          <w:sz w:val="22"/>
        </w:rPr>
        <w:t>§ 25.</w:t>
      </w:r>
      <w:r>
        <w:rPr>
          <w:b/>
          <w:sz w:val="22"/>
          <w:szCs w:val="22"/>
        </w:rPr>
        <w:t xml:space="preserve">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 W celu objęcia ucznia całościową pomocą psychologiczno-pedagogiczną oraz zintegrowania oddziaływań pomocowych w przedszkolu funkcjonuję Zespół </w:t>
      </w:r>
      <w:r w:rsidR="00FA6435">
        <w:rPr>
          <w:sz w:val="22"/>
          <w:szCs w:val="22"/>
        </w:rPr>
        <w:t>d.s.</w:t>
      </w:r>
      <w:r>
        <w:rPr>
          <w:sz w:val="22"/>
          <w:szCs w:val="22"/>
        </w:rPr>
        <w:t xml:space="preserve"> Pomocy Psychologiczno-Pedagogicznej. Zespół powołuje dyrektor przedszkola.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 zadań Zespołu należy w szczególności: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rozpoznawanie możliwości psychofizycznych oraz indywidualnych potrzeb rozwojowych i edukacyjnych wychowanków , w tym:</w:t>
      </w:r>
    </w:p>
    <w:p w:rsidR="00F838D1" w:rsidRDefault="00F838D1" w:rsidP="00F838D1">
      <w:pPr>
        <w:numPr>
          <w:ilvl w:val="1"/>
          <w:numId w:val="11"/>
        </w:num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rozpoznawanie u 5 -latków ryzyka wystąpienia specyficznych trudności w uczeniu się, </w:t>
      </w:r>
    </w:p>
    <w:p w:rsidR="00F838D1" w:rsidRDefault="00F838D1" w:rsidP="00F838D1">
      <w:pPr>
        <w:numPr>
          <w:ilvl w:val="1"/>
          <w:numId w:val="11"/>
        </w:num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rozpoznawanie i rozwijanie predyspozycji i uzdolnień.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określenie form i sposobów udzielania wychowankom pomocy psychologiczno-pedagogicznej, odpowiednio do dokonanego rozpoznania;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dokonywanie okresowej oceny efektywności pomocy udzielanej wychowankom, w tym efektywności prowadzonych dodatkowych świadczeń dydaktycznych, wychowawczych i opiekuńczych oraz przedstawianie wniosków i zaleceń do dalszej pracy z dzieckiem;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opracowywanie i wdrażanie indywidualnych programów edukacyjno-terapeutycznych dla wychowanków niepełnosprawnych oraz indywidualnych programów edukacyjno-terapeutycznych dla dzieci niedostosowanych społecznie oraz zagrożonych niedostosowaniem społecznym;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opracowywanie i wdrażanie planów działań wspierających dla wychowanka posiadającego opinię poradni pedagogiczno-psychologicznej oraz wychowanków, u których dokonano rozpoznania.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wychowawczych i opiekuńczych, w tym rozwiązywanie problemów wychowawczych;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organizowanie, koordynowanie i prowadzenie różnych form pomocy psychologiczno-pedagogicznej dla wychowanków, ich rodziców i nauczycieli;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mediacyjnych i interwencyjnych wobec rodziców i nauczycieli;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wspieranie rodziców w innych działaniach wyrównujących szanse edukacyjne dziecka;</w:t>
      </w:r>
    </w:p>
    <w:p w:rsidR="00F838D1" w:rsidRDefault="00F838D1" w:rsidP="00F838D1">
      <w:pPr>
        <w:numPr>
          <w:ilvl w:val="0"/>
          <w:numId w:val="11"/>
        </w:numPr>
        <w:tabs>
          <w:tab w:val="left" w:pos="4956"/>
          <w:tab w:val="left" w:pos="10080"/>
        </w:tabs>
        <w:spacing w:before="240"/>
        <w:ind w:left="720" w:hanging="3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współpraca z instytucjami wspierającymi planowanie i realizację zadań z zakresu pomocy psychologiczno-pedagogicznej.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W skład każdego Zespołu wchodzą; dyrektor , wychowawcy poszczególnych grup i  specjaliści zatrudnieni w przedszkolu.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Rodzice dziecka mogą uczestniczyć w pracach Zespołu, w części dotyczącej ich dziecka.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 xml:space="preserve">§ 26. </w:t>
      </w:r>
      <w:r>
        <w:rPr>
          <w:sz w:val="22"/>
          <w:szCs w:val="22"/>
        </w:rPr>
        <w:t xml:space="preserve">  Zespół zajmuje się diagnozowaniem wychowanków, planowaniem pomocy psychologiczno-pedagogicznej, realizacją jej i badaniem efektywności działań w przypadkach:</w:t>
      </w:r>
    </w:p>
    <w:p w:rsidR="00F838D1" w:rsidRDefault="00F838D1" w:rsidP="00F838D1">
      <w:pPr>
        <w:numPr>
          <w:ilvl w:val="0"/>
          <w:numId w:val="12"/>
        </w:num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„z urzędu”, gdy dziecko posiada opinię poradni pedagogiczno-psychologicznej;</w:t>
      </w:r>
    </w:p>
    <w:p w:rsidR="00F838D1" w:rsidRDefault="00F838D1" w:rsidP="00F838D1">
      <w:pPr>
        <w:numPr>
          <w:ilvl w:val="0"/>
          <w:numId w:val="12"/>
        </w:num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wniosek nauczyciela , gdy stosowane przez niego formy pomocy nie przyniosły oczekiwanej poprawy; </w:t>
      </w:r>
    </w:p>
    <w:p w:rsidR="00F838D1" w:rsidRDefault="00F838D1" w:rsidP="00F838D1">
      <w:pPr>
        <w:numPr>
          <w:ilvl w:val="0"/>
          <w:numId w:val="12"/>
        </w:num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 wniosek  rodziców ( prawnych opiekunów),</w:t>
      </w:r>
    </w:p>
    <w:p w:rsidR="00F838D1" w:rsidRDefault="00F838D1" w:rsidP="00F838D1">
      <w:pPr>
        <w:numPr>
          <w:ilvl w:val="0"/>
          <w:numId w:val="12"/>
        </w:num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 wniosek zatrudnionego specjalisty.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b/>
          <w:sz w:val="22"/>
        </w:rPr>
      </w:pPr>
      <w:r>
        <w:rPr>
          <w:b/>
          <w:sz w:val="22"/>
        </w:rPr>
        <w:t>§ 27.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1</w:t>
      </w:r>
      <w:r>
        <w:rPr>
          <w:sz w:val="22"/>
        </w:rPr>
        <w:t>.</w:t>
      </w:r>
      <w:r>
        <w:rPr>
          <w:sz w:val="22"/>
          <w:szCs w:val="22"/>
        </w:rPr>
        <w:t xml:space="preserve"> W przypadkach, gdy  dzieci posiadają opinię poradni psychologiczno-pedagogicznej,  Zespół zakłada i prowadzi Kartę Indywidualnych Potrzeb Wychowanka zwaną dalej         „ Kartą ”.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 xml:space="preserve">. Karta zawiera: 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spacing w:before="240"/>
        <w:jc w:val="both"/>
        <w:rPr>
          <w:sz w:val="22"/>
        </w:rPr>
      </w:pPr>
      <w:r>
        <w:rPr>
          <w:sz w:val="22"/>
        </w:rPr>
        <w:t>imię ( imiona) i nazwisko wychowanka;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nazwę przedszkola oraz oznaczenie grupy , do której dziecko uczęszcza;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 xml:space="preserve">podstawę założenia Karty </w:t>
      </w:r>
      <w:r>
        <w:rPr>
          <w:i/>
          <w:sz w:val="22"/>
        </w:rPr>
        <w:t>(opinia PPP, wniosek rodzica, nauczyciela</w:t>
      </w:r>
      <w:r>
        <w:rPr>
          <w:sz w:val="22"/>
        </w:rPr>
        <w:t>), a w tym:</w:t>
      </w:r>
    </w:p>
    <w:p w:rsidR="00F838D1" w:rsidRDefault="00F838D1" w:rsidP="00F838D1">
      <w:pPr>
        <w:numPr>
          <w:ilvl w:val="1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diagnozę wynikającą z opinii wydanej przez poradnię psychologiczno-pedagogicznej, w tym poradni specjalistycznej,</w:t>
      </w:r>
    </w:p>
    <w:p w:rsidR="00F838D1" w:rsidRDefault="00F838D1" w:rsidP="00F838D1">
      <w:pPr>
        <w:numPr>
          <w:ilvl w:val="1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informacje o stanie zdrowia dziecka lub</w:t>
      </w:r>
    </w:p>
    <w:p w:rsidR="00F838D1" w:rsidRDefault="00F838D1" w:rsidP="00F838D1">
      <w:pPr>
        <w:numPr>
          <w:ilvl w:val="1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rozpoznanie dokonane przez Zespół;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obszary, w których dziecko potrzebuje pomocy psychologiczno-pedagogicznej, z uwagi na indywidualne potrzeby rozwojowe i edukacyjne oraz możliwości psychofizyczne tego wychowanka;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zalecane formy pomocy psychologiczno-pedagogicznej, sposoby ich udzielania oraz czas trwania i wymiar godzin, w którym powinny być realizowane;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podpisy osób uczestniczących w posiedzeniu Zespołu;</w:t>
      </w:r>
    </w:p>
    <w:p w:rsidR="00F838D1" w:rsidRDefault="00F838D1" w:rsidP="00F838D1">
      <w:pPr>
        <w:numPr>
          <w:ilvl w:val="0"/>
          <w:numId w:val="13"/>
        </w:numPr>
        <w:tabs>
          <w:tab w:val="left" w:pos="4956"/>
        </w:tabs>
        <w:jc w:val="both"/>
        <w:rPr>
          <w:sz w:val="22"/>
        </w:rPr>
      </w:pPr>
      <w:r>
        <w:rPr>
          <w:sz w:val="22"/>
        </w:rPr>
        <w:t>podpis dyrektora przedszkola.</w:t>
      </w:r>
    </w:p>
    <w:p w:rsidR="00F838D1" w:rsidRDefault="00F838D1" w:rsidP="00F838D1">
      <w:pPr>
        <w:numPr>
          <w:ilvl w:val="0"/>
          <w:numId w:val="14"/>
        </w:numPr>
        <w:tabs>
          <w:tab w:val="left" w:pos="360"/>
          <w:tab w:val="left" w:pos="4956"/>
        </w:tabs>
        <w:spacing w:before="240"/>
        <w:ind w:left="0" w:firstLine="0"/>
        <w:jc w:val="both"/>
        <w:rPr>
          <w:sz w:val="22"/>
        </w:rPr>
      </w:pPr>
      <w:r>
        <w:rPr>
          <w:sz w:val="22"/>
        </w:rPr>
        <w:lastRenderedPageBreak/>
        <w:t xml:space="preserve">Karta jest dokumentem przedszkolnym i podlega przepisom w sprawie prowadzenia przez publiczne przedszkola, szkoły i placówki dokumentacji przebiegu nauczania, działalności wychowawczej i opiekuńczej oraz rodzajów tej dokumentacji.  </w:t>
      </w:r>
    </w:p>
    <w:p w:rsidR="00F838D1" w:rsidRDefault="00F838D1" w:rsidP="00F838D1">
      <w:pPr>
        <w:numPr>
          <w:ilvl w:val="0"/>
          <w:numId w:val="14"/>
        </w:numPr>
        <w:tabs>
          <w:tab w:val="left" w:pos="360"/>
          <w:tab w:val="left" w:pos="4956"/>
        </w:tabs>
        <w:spacing w:before="240"/>
        <w:ind w:left="0" w:firstLine="0"/>
        <w:jc w:val="both"/>
        <w:rPr>
          <w:sz w:val="22"/>
        </w:rPr>
      </w:pPr>
      <w:r>
        <w:rPr>
          <w:sz w:val="22"/>
        </w:rPr>
        <w:t>W przypadku przejścia wychowanka do innego przedszkola lub do szkoły podstawowej, Kartę przekazuje się do tej placówki za zgodą rodziców.</w:t>
      </w:r>
    </w:p>
    <w:p w:rsidR="00F838D1" w:rsidRDefault="00F838D1" w:rsidP="00F838D1">
      <w:pPr>
        <w:numPr>
          <w:ilvl w:val="0"/>
          <w:numId w:val="14"/>
        </w:numPr>
        <w:tabs>
          <w:tab w:val="left" w:pos="360"/>
          <w:tab w:val="left" w:pos="4956"/>
        </w:tabs>
        <w:spacing w:before="240"/>
        <w:ind w:left="0" w:firstLine="0"/>
        <w:jc w:val="both"/>
        <w:rPr>
          <w:sz w:val="22"/>
        </w:rPr>
      </w:pPr>
      <w:r>
        <w:rPr>
          <w:sz w:val="22"/>
        </w:rPr>
        <w:t>Po ukończeniu przez dziecko wychowania przedszkolnego, oryginał Karty otrzymują rodzice.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28</w:t>
      </w:r>
      <w:r>
        <w:rPr>
          <w:sz w:val="22"/>
        </w:rPr>
        <w:t>.</w:t>
      </w:r>
      <w:r>
        <w:rPr>
          <w:sz w:val="22"/>
          <w:szCs w:val="22"/>
        </w:rPr>
        <w:t xml:space="preserve">  Na podstawie prowadzonych w przedszkolu Kart, dyrektor przedszkola dokonuje bilansu potrzeb na dany rok szkolny, w szczególności określa formy pomocy psychologiczno-pedagogicznej i liczbę godzin potrzebną na ich realizację. Z wnioskiem o przydział potrzebnej liczby godzin i etatów występuje do organu prowadzącego.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</w:rPr>
      </w:pPr>
      <w:r>
        <w:rPr>
          <w:b/>
          <w:sz w:val="22"/>
        </w:rPr>
        <w:t>§ 29.</w:t>
      </w:r>
      <w:r>
        <w:rPr>
          <w:sz w:val="22"/>
        </w:rPr>
        <w:t xml:space="preserve"> Wsparcie merytoryczne dla nauczycieli,  i specjalistów udzielających pomocy psychologiczno-pedagogicznej udziela Poradnia Pedagogiczno-Psychologiczna   zasadach określonych w zawartym porozumieniu pomiędzy stronami.  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30.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zadań pedagoga , psychologa  należy: 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prowadzenie badań i działań diagnostycznych dotyczących wychowanków, w tym diagnozowanie indywidualnych potrzeb rozwojowych i edukacyjnych oraz możliwości psychofizycznych, a także wspieranie mocnych stron dziecka;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minimalizowanie skutków zaburzeń rozwojowych, zapobieganie zaburzeniom zachowania oraz inicjowanie i organizowanie różnych form pomocy psychologiczno-pedagogicznej w środowisku przedszkolnym i poza przedszkolnym dziecka;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prowadzenie terapii indywidualnej i grupowej;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wspieranie rodziców w innych działaniach wyrównujących szanse edukacyjne dziecka;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określanie form i sposobów udzielania uczniom pomocy psychologiczno –l pedagogicznej zarówno dzieciom, rodzicom , jak i nauczycielom;</w:t>
      </w:r>
    </w:p>
    <w:p w:rsidR="00F838D1" w:rsidRPr="00557D76" w:rsidRDefault="00F838D1" w:rsidP="00557D76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organizowanie, koordynowanie i prowadzenie różnych form pomocy psychologiczno –pedagogicznej, odpowiednio do rozpoznanych potrzeb;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działanie na rzecz zorganizowania opieki i pomocy materialnej dzieciom znajdującym się w trudnej sytuacji życiowej;</w:t>
      </w:r>
    </w:p>
    <w:p w:rsidR="00F838D1" w:rsidRPr="00A1568A" w:rsidRDefault="00F838D1" w:rsidP="00A1568A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prowadzenie warsztatów dla rodziców oraz udzielanie im indywidualnych  porad w zakresie wychowania;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diagnozowanie dojrzałości szkolnej;   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opracowywaniu programów profilaktyki; 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udział w posiedzeniach Zespołu d/a Pomocy Psychologiczno-Pedagogicznej;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zadań przypisanych Zespołom;</w:t>
      </w:r>
    </w:p>
    <w:p w:rsidR="00F838D1" w:rsidRDefault="00F838D1" w:rsidP="00F838D1">
      <w:pPr>
        <w:numPr>
          <w:ilvl w:val="0"/>
          <w:numId w:val="15"/>
        </w:numPr>
        <w:tabs>
          <w:tab w:val="left" w:pos="4956"/>
          <w:tab w:val="left" w:pos="20966"/>
        </w:tabs>
        <w:ind w:left="1502" w:hanging="357"/>
        <w:jc w:val="both"/>
        <w:rPr>
          <w:sz w:val="22"/>
          <w:szCs w:val="22"/>
        </w:rPr>
      </w:pPr>
      <w:r>
        <w:rPr>
          <w:sz w:val="22"/>
          <w:szCs w:val="22"/>
        </w:rPr>
        <w:t>prowadzenie odpowiedniej dokumentacji pracy, zgodnie z odrębnymi przepisami.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Do zadań logopedy należy: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przeprowadzenie wstępnych badań dzieci z grupy pięciolatków w celu ustalenia stanu mowy, w tym mowy głośnej i pisma – wytypowanie dzieci do pomocy logopedycznej;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diagnozowanie logopedyczne oraz – odpowiednio do jego wyników – organizowanie pomocy logopedycznej;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prowadzenie systematycznych ćwiczeń logopedycznych indywidualnych lub w grupach;</w:t>
      </w:r>
    </w:p>
    <w:p w:rsidR="00A1568A" w:rsidRDefault="00A1568A" w:rsidP="00A1568A">
      <w:pPr>
        <w:tabs>
          <w:tab w:val="left" w:pos="4956"/>
        </w:tabs>
        <w:jc w:val="both"/>
        <w:rPr>
          <w:sz w:val="22"/>
          <w:szCs w:val="22"/>
        </w:rPr>
      </w:pPr>
    </w:p>
    <w:p w:rsidR="00557D76" w:rsidRDefault="00557D76" w:rsidP="00A1568A">
      <w:pPr>
        <w:tabs>
          <w:tab w:val="left" w:pos="4956"/>
        </w:tabs>
        <w:jc w:val="both"/>
        <w:rPr>
          <w:sz w:val="22"/>
          <w:szCs w:val="22"/>
        </w:rPr>
      </w:pPr>
    </w:p>
    <w:p w:rsidR="00557D76" w:rsidRDefault="00557D76" w:rsidP="00A1568A">
      <w:pPr>
        <w:tabs>
          <w:tab w:val="left" w:pos="4956"/>
        </w:tabs>
        <w:jc w:val="both"/>
        <w:rPr>
          <w:sz w:val="22"/>
          <w:szCs w:val="22"/>
        </w:rPr>
      </w:pPr>
    </w:p>
    <w:p w:rsidR="00557D76" w:rsidRDefault="00557D76" w:rsidP="00A1568A">
      <w:pPr>
        <w:tabs>
          <w:tab w:val="left" w:pos="4956"/>
        </w:tabs>
        <w:jc w:val="both"/>
        <w:rPr>
          <w:sz w:val="22"/>
          <w:szCs w:val="22"/>
        </w:rPr>
      </w:pPr>
      <w:bookmarkStart w:id="0" w:name="_GoBack"/>
      <w:bookmarkEnd w:id="0"/>
    </w:p>
    <w:p w:rsidR="00A1568A" w:rsidRDefault="00A1568A" w:rsidP="00A1568A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utrzymywanie stałego kontaktu z rodzicami dzieci wymagających intensywnych ćwiczeń – udzielanie  instruktażu dla rodziców;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udzielanie instruktażu nauczycielom, dotyczących prowadzenia prostych ćwiczeń logopedycznych, usprawniających narządy artykulacyjne, aparat oddechowy i fonacyjny u dzieci wymagających pomocy logopedycznej;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prowadzenie terapii logopedycznej poprzez prowadzenie raz w miesiącu ćwiczeń logopedycznych we wszystkich grupach zerowych;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pomocy psychologiczno –pedagogicznej; 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udział w pracach Zespołu ds. Pomocy Psychologiczno-Pedagogicznej;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stała współpraca z pedagogiem i nauczycielami prowadzącymi zajęcia rewalidacyjno- kompensacyjnych;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organizowanie i prowadzenie pogadanek dla nauczycieli i rodziców dotyczących rozwoju mowy;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profilaktycznych zapobiegających powstawaniu zaburzeń komunikacji językowej, w tym współpraca z najbliższym środowiskiem dziecka;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organizacja i opieka nad gabinetem logopedycznym;</w:t>
      </w:r>
    </w:p>
    <w:p w:rsidR="00F838D1" w:rsidRDefault="00F838D1" w:rsidP="00F838D1">
      <w:pPr>
        <w:numPr>
          <w:ilvl w:val="0"/>
          <w:numId w:val="16"/>
        </w:numPr>
        <w:tabs>
          <w:tab w:val="left" w:pos="4956"/>
        </w:tabs>
        <w:ind w:left="155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odpowiedniej dokumentacji pracy, zgodnie z odrębnymi przepisami.. 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32.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 Przedszkole sprawuje opiekę nad dziećmi znajdującymi się w trudnej sytuacji materialnej z powodu warunków rodzinnych i losowych poprzez:</w:t>
      </w:r>
    </w:p>
    <w:p w:rsidR="00F838D1" w:rsidRDefault="00F838D1" w:rsidP="00F838D1">
      <w:pPr>
        <w:tabs>
          <w:tab w:val="left" w:pos="4956"/>
        </w:tabs>
        <w:jc w:val="both"/>
        <w:rPr>
          <w:sz w:val="22"/>
          <w:szCs w:val="22"/>
        </w:rPr>
      </w:pPr>
    </w:p>
    <w:p w:rsidR="00F838D1" w:rsidRDefault="00F838D1" w:rsidP="00F838D1">
      <w:pPr>
        <w:numPr>
          <w:ilvl w:val="0"/>
          <w:numId w:val="17"/>
        </w:numPr>
        <w:tabs>
          <w:tab w:val="left" w:pos="4956"/>
        </w:tabs>
        <w:ind w:left="1616" w:hanging="357"/>
        <w:jc w:val="both"/>
        <w:rPr>
          <w:sz w:val="22"/>
        </w:rPr>
      </w:pPr>
      <w:r>
        <w:rPr>
          <w:sz w:val="22"/>
        </w:rPr>
        <w:t xml:space="preserve">udzielanie pomocy materialnej </w:t>
      </w:r>
    </w:p>
    <w:p w:rsidR="00F838D1" w:rsidRDefault="00F838D1" w:rsidP="00F838D1">
      <w:pPr>
        <w:numPr>
          <w:ilvl w:val="0"/>
          <w:numId w:val="17"/>
        </w:numPr>
        <w:tabs>
          <w:tab w:val="left" w:pos="4956"/>
        </w:tabs>
        <w:ind w:left="1616" w:hanging="357"/>
        <w:jc w:val="both"/>
        <w:rPr>
          <w:sz w:val="22"/>
        </w:rPr>
      </w:pPr>
      <w:r>
        <w:rPr>
          <w:sz w:val="22"/>
        </w:rPr>
        <w:t>występowania o pomoc do Rady Rodziców, sponsorów i organizacji.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b/>
          <w:sz w:val="22"/>
        </w:rPr>
      </w:pPr>
      <w:r>
        <w:rPr>
          <w:b/>
          <w:sz w:val="22"/>
        </w:rPr>
        <w:t>§ 33.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Każdy rodzic ( prawny opiekun) ma prawo skorzystać z dobrowolnego grupowego ubezpieczenia swojego dziecka od następstw nieszczęśliwych wypadków.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2.</w:t>
      </w:r>
      <w:r>
        <w:rPr>
          <w:sz w:val="22"/>
          <w:szCs w:val="22"/>
        </w:rPr>
        <w:t xml:space="preserve"> Przedszkole pomaga w zawieraniu w/w ubezpieczenia, przedstawiając Radzie Rodziców oferty towarzystw ubezpieczeniowych. Decyzję o wyborze ubezpieczyciela podejmuje Rada Rodziców.</w:t>
      </w:r>
    </w:p>
    <w:p w:rsidR="00F838D1" w:rsidRDefault="00F838D1" w:rsidP="00F838D1">
      <w:pPr>
        <w:tabs>
          <w:tab w:val="left" w:pos="4956"/>
        </w:tabs>
        <w:spacing w:before="240"/>
        <w:jc w:val="both"/>
        <w:rPr>
          <w:sz w:val="22"/>
          <w:szCs w:val="22"/>
        </w:rPr>
      </w:pPr>
      <w:r>
        <w:rPr>
          <w:b/>
          <w:sz w:val="22"/>
        </w:rPr>
        <w:t>3.</w:t>
      </w:r>
      <w:r>
        <w:rPr>
          <w:sz w:val="22"/>
          <w:szCs w:val="22"/>
        </w:rPr>
        <w:t xml:space="preserve"> W uzasadnionych przypadkach, na wniosek rodzica lub wychowawcy grupy, Dyrektor przedszkola może podjąć decyzję o sfinansowaniu kosztów ubezpieczenia ze środków finansowych przedszkola.</w:t>
      </w: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</w:abstractNum>
  <w:abstractNum w:abstractNumId="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b/>
      </w:rPr>
    </w:lvl>
  </w:abstractNum>
  <w:abstractNum w:abstractNumId="5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21"/>
    <w:lvl w:ilvl="0">
      <w:start w:val="1"/>
      <w:numFmt w:val="decimal"/>
      <w:pStyle w:val="Nagwek2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8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10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1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cs="Times New Roman"/>
        <w:b/>
      </w:rPr>
    </w:lvl>
  </w:abstractNum>
  <w:abstractNum w:abstractNumId="12" w15:restartNumberingAfterBreak="0">
    <w:nsid w:val="00000022"/>
    <w:multiLevelType w:val="single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13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00000027"/>
    <w:multiLevelType w:val="multilevel"/>
    <w:tmpl w:val="00000027"/>
    <w:name w:val="WW8Num47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0000002F"/>
    <w:name w:val="WW8Num58"/>
    <w:lvl w:ilvl="0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84"/>
        </w:tabs>
        <w:ind w:left="1484" w:hanging="375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6" w15:restartNumberingAfterBreak="0">
    <w:nsid w:val="00000030"/>
    <w:multiLevelType w:val="singleLevel"/>
    <w:tmpl w:val="00000030"/>
    <w:name w:val="WW8Num60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17" w15:restartNumberingAfterBreak="0">
    <w:nsid w:val="35134557"/>
    <w:multiLevelType w:val="hybridMultilevel"/>
    <w:tmpl w:val="620A889C"/>
    <w:lvl w:ilvl="0" w:tplc="D0BA2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</w:num>
  <w:num w:numId="15">
    <w:abstractNumId w:val="16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252584"/>
    <w:rsid w:val="0028086F"/>
    <w:rsid w:val="00330FF3"/>
    <w:rsid w:val="00557D76"/>
    <w:rsid w:val="005871FD"/>
    <w:rsid w:val="00A1568A"/>
    <w:rsid w:val="00F838D1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6FF2"/>
  <w15:chartTrackingRefBased/>
  <w15:docId w15:val="{BD74C6F4-9AD1-4F99-9104-0EB4A38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8D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8D1"/>
    <w:pPr>
      <w:keepNext/>
      <w:numPr>
        <w:ilvl w:val="1"/>
        <w:numId w:val="2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38D1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F838D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F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11</cp:revision>
  <cp:lastPrinted>2017-11-17T13:28:00Z</cp:lastPrinted>
  <dcterms:created xsi:type="dcterms:W3CDTF">2017-10-18T06:58:00Z</dcterms:created>
  <dcterms:modified xsi:type="dcterms:W3CDTF">2017-11-17T13:29:00Z</dcterms:modified>
</cp:coreProperties>
</file>